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6C0F" w14:textId="2669F772" w:rsidR="007B70AA" w:rsidRPr="00E25E6B" w:rsidRDefault="00AB2A4F" w:rsidP="00AB2A4F">
      <w:pPr>
        <w:pStyle w:val="Heading1"/>
        <w:spacing w:after="120"/>
        <w:jc w:val="center"/>
        <w:rPr>
          <w:rFonts w:ascii="Aptos" w:hAnsi="Aptos" w:cs="Arial"/>
          <w:sz w:val="36"/>
          <w:szCs w:val="28"/>
        </w:rPr>
      </w:pPr>
      <w:r w:rsidRPr="00E25E6B">
        <w:rPr>
          <w:rFonts w:ascii="Aptos" w:hAnsi="Aptos" w:cs="Arial"/>
          <w:sz w:val="36"/>
          <w:szCs w:val="28"/>
        </w:rPr>
        <w:t xml:space="preserve">Examiner </w:t>
      </w:r>
      <w:r w:rsidR="007429AA">
        <w:rPr>
          <w:rFonts w:ascii="Aptos" w:hAnsi="Aptos" w:cs="Arial"/>
          <w:sz w:val="36"/>
          <w:szCs w:val="28"/>
        </w:rPr>
        <w:t>p</w:t>
      </w:r>
      <w:r w:rsidRPr="00E25E6B">
        <w:rPr>
          <w:rFonts w:ascii="Aptos" w:hAnsi="Aptos" w:cs="Arial"/>
          <w:sz w:val="36"/>
          <w:szCs w:val="28"/>
        </w:rPr>
        <w:t xml:space="preserve">rofessional </w:t>
      </w:r>
      <w:r w:rsidR="007429AA">
        <w:rPr>
          <w:rFonts w:ascii="Aptos" w:hAnsi="Aptos" w:cs="Arial"/>
          <w:sz w:val="36"/>
          <w:szCs w:val="28"/>
        </w:rPr>
        <w:t>d</w:t>
      </w:r>
      <w:r w:rsidRPr="00E25E6B">
        <w:rPr>
          <w:rFonts w:ascii="Aptos" w:hAnsi="Aptos" w:cs="Arial"/>
          <w:sz w:val="36"/>
          <w:szCs w:val="28"/>
        </w:rPr>
        <w:t xml:space="preserve">evelopment </w:t>
      </w:r>
      <w:r w:rsidR="007429AA">
        <w:rPr>
          <w:rFonts w:ascii="Aptos" w:hAnsi="Aptos" w:cs="Arial"/>
          <w:sz w:val="36"/>
          <w:szCs w:val="28"/>
        </w:rPr>
        <w:t>u</w:t>
      </w:r>
      <w:r w:rsidRPr="00E25E6B">
        <w:rPr>
          <w:rFonts w:ascii="Aptos" w:hAnsi="Aptos" w:cs="Arial"/>
          <w:sz w:val="36"/>
          <w:szCs w:val="28"/>
        </w:rPr>
        <w:t xml:space="preserve">ndertaken </w:t>
      </w:r>
      <w:r w:rsidR="007429AA">
        <w:rPr>
          <w:rFonts w:ascii="Aptos" w:hAnsi="Aptos" w:cs="Arial"/>
          <w:sz w:val="36"/>
          <w:szCs w:val="28"/>
        </w:rPr>
        <w:t>i</w:t>
      </w:r>
      <w:r w:rsidRPr="00E25E6B">
        <w:rPr>
          <w:rFonts w:ascii="Aptos" w:hAnsi="Aptos" w:cs="Arial"/>
          <w:sz w:val="36"/>
          <w:szCs w:val="28"/>
        </w:rPr>
        <w:t>n 2025</w:t>
      </w:r>
    </w:p>
    <w:p w14:paraId="2F365DD5" w14:textId="77777777" w:rsidR="007B70AA" w:rsidRPr="00E25E6B" w:rsidRDefault="007B70AA" w:rsidP="007B70AA">
      <w:pPr>
        <w:rPr>
          <w:rFonts w:ascii="Aptos" w:hAnsi="Aptos" w:cs="Arial"/>
          <w:szCs w:val="24"/>
        </w:rPr>
      </w:pPr>
    </w:p>
    <w:p w14:paraId="53BA7AD0" w14:textId="4A469473" w:rsidR="007B70AA" w:rsidRPr="00E25E6B" w:rsidRDefault="007B70AA" w:rsidP="00AB2A4F">
      <w:pPr>
        <w:pStyle w:val="Heading2"/>
        <w:pBdr>
          <w:bottom w:val="single" w:sz="4" w:space="1" w:color="auto"/>
        </w:pBdr>
        <w:tabs>
          <w:tab w:val="left" w:pos="5670"/>
        </w:tabs>
        <w:jc w:val="left"/>
        <w:rPr>
          <w:rFonts w:ascii="Aptos" w:hAnsi="Aptos" w:cs="Arial"/>
          <w:b w:val="0"/>
          <w:bCs/>
          <w:sz w:val="22"/>
          <w:szCs w:val="22"/>
        </w:rPr>
      </w:pPr>
      <w:r w:rsidRPr="00E25E6B">
        <w:rPr>
          <w:rFonts w:ascii="Aptos" w:hAnsi="Aptos" w:cs="Arial"/>
          <w:sz w:val="22"/>
          <w:szCs w:val="22"/>
        </w:rPr>
        <w:t xml:space="preserve">Name: </w:t>
      </w:r>
      <w:r w:rsidR="000B003A" w:rsidRPr="00E25E6B">
        <w:rPr>
          <w:rFonts w:ascii="Aptos" w:hAnsi="Aptos" w:cs="Arial"/>
          <w:sz w:val="22"/>
          <w:szCs w:val="22"/>
        </w:rPr>
        <w:tab/>
      </w:r>
      <w:r w:rsidR="00F64EE7" w:rsidRPr="00E25E6B">
        <w:rPr>
          <w:rFonts w:ascii="Aptos" w:hAnsi="Aptos" w:cs="Arial"/>
          <w:sz w:val="22"/>
          <w:szCs w:val="22"/>
        </w:rPr>
        <w:t xml:space="preserve"> </w:t>
      </w:r>
      <w:r w:rsidR="00F64EE7" w:rsidRPr="00E25E6B">
        <w:rPr>
          <w:rFonts w:ascii="Aptos" w:hAnsi="Aptos" w:cs="Arial"/>
          <w:sz w:val="22"/>
          <w:szCs w:val="22"/>
        </w:rPr>
        <w:tab/>
      </w:r>
      <w:r w:rsidRPr="00E25E6B">
        <w:rPr>
          <w:rFonts w:ascii="Aptos" w:hAnsi="Aptos" w:cs="Arial"/>
          <w:sz w:val="22"/>
          <w:szCs w:val="22"/>
        </w:rPr>
        <w:t xml:space="preserve">Examiner </w:t>
      </w:r>
      <w:r w:rsidR="007429AA">
        <w:rPr>
          <w:rFonts w:ascii="Aptos" w:hAnsi="Aptos" w:cs="Arial"/>
          <w:sz w:val="22"/>
          <w:szCs w:val="22"/>
        </w:rPr>
        <w:t>n</w:t>
      </w:r>
      <w:r w:rsidRPr="00E25E6B">
        <w:rPr>
          <w:rFonts w:ascii="Aptos" w:hAnsi="Aptos" w:cs="Arial"/>
          <w:sz w:val="22"/>
          <w:szCs w:val="22"/>
        </w:rPr>
        <w:t xml:space="preserve">o: </w:t>
      </w:r>
    </w:p>
    <w:p w14:paraId="33F61DDE" w14:textId="77777777" w:rsidR="00EE4DE7" w:rsidRPr="00E25E6B" w:rsidRDefault="00EE4DE7" w:rsidP="00EE4DE7">
      <w:pPr>
        <w:rPr>
          <w:rFonts w:ascii="Aptos" w:hAnsi="Aptos" w:cs="Arial"/>
          <w:sz w:val="22"/>
          <w:szCs w:val="22"/>
        </w:rPr>
      </w:pPr>
    </w:p>
    <w:p w14:paraId="15AB83CF" w14:textId="3D50027A" w:rsidR="00EE4DE7" w:rsidRPr="00E25E6B" w:rsidRDefault="00EE4DE7" w:rsidP="00152DAD">
      <w:pPr>
        <w:rPr>
          <w:rFonts w:ascii="Aptos" w:hAnsi="Aptos" w:cs="Arial"/>
          <w:sz w:val="22"/>
          <w:szCs w:val="22"/>
        </w:rPr>
      </w:pPr>
      <w:r w:rsidRPr="00E25E6B">
        <w:rPr>
          <w:rFonts w:ascii="Aptos" w:hAnsi="Aptos" w:cs="Arial"/>
          <w:sz w:val="22"/>
          <w:szCs w:val="22"/>
        </w:rPr>
        <w:t>AMEB</w:t>
      </w:r>
      <w:r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Pr="00E25E6B">
        <w:rPr>
          <w:rFonts w:ascii="Aptos" w:hAnsi="Aptos" w:cs="Arial"/>
          <w:sz w:val="22"/>
          <w:szCs w:val="22"/>
        </w:rPr>
        <w:t>(NSW)</w:t>
      </w:r>
      <w:r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Pr="00E25E6B">
        <w:rPr>
          <w:rFonts w:ascii="Aptos" w:hAnsi="Aptos" w:cs="Arial"/>
          <w:sz w:val="22"/>
          <w:szCs w:val="22"/>
        </w:rPr>
        <w:t>examiner</w:t>
      </w:r>
      <w:r w:rsidR="00D723BB" w:rsidRPr="00E25E6B">
        <w:rPr>
          <w:rFonts w:ascii="Aptos" w:hAnsi="Aptos" w:cs="Arial"/>
          <w:sz w:val="22"/>
          <w:szCs w:val="22"/>
        </w:rPr>
        <w:t xml:space="preserve">s must </w:t>
      </w:r>
      <w:r w:rsidR="000C7C59" w:rsidRPr="00E25E6B">
        <w:rPr>
          <w:rFonts w:ascii="Aptos" w:hAnsi="Aptos" w:cs="Arial"/>
          <w:sz w:val="22"/>
          <w:szCs w:val="22"/>
        </w:rPr>
        <w:t>provide evidence of</w:t>
      </w:r>
      <w:r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Pr="00E25E6B">
        <w:rPr>
          <w:rFonts w:ascii="Aptos" w:hAnsi="Aptos" w:cs="Arial"/>
          <w:sz w:val="22"/>
          <w:szCs w:val="22"/>
        </w:rPr>
        <w:t>professional</w:t>
      </w:r>
      <w:r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Pr="00E25E6B">
        <w:rPr>
          <w:rFonts w:ascii="Aptos" w:hAnsi="Aptos" w:cs="Arial"/>
          <w:sz w:val="22"/>
          <w:szCs w:val="22"/>
        </w:rPr>
        <w:t>development</w:t>
      </w:r>
      <w:r w:rsidR="00152DAD" w:rsidRPr="00E25E6B">
        <w:rPr>
          <w:rFonts w:ascii="Aptos" w:hAnsi="Aptos" w:cs="Arial"/>
          <w:sz w:val="22"/>
          <w:szCs w:val="22"/>
        </w:rPr>
        <w:t xml:space="preserve"> each year </w:t>
      </w:r>
      <w:r w:rsidR="00152DAD" w:rsidRPr="00E25E6B">
        <w:rPr>
          <w:rFonts w:ascii="Aptos" w:hAnsi="Aptos" w:cs="Arial"/>
          <w:spacing w:val="-4"/>
          <w:sz w:val="22"/>
          <w:szCs w:val="22"/>
        </w:rPr>
        <w:t xml:space="preserve">to </w:t>
      </w:r>
      <w:r w:rsidRPr="00E25E6B">
        <w:rPr>
          <w:rFonts w:ascii="Aptos" w:hAnsi="Aptos" w:cs="Arial"/>
          <w:sz w:val="22"/>
          <w:szCs w:val="22"/>
        </w:rPr>
        <w:t>the AMEB (NSW) office.</w:t>
      </w:r>
      <w:r w:rsidR="00152DAD" w:rsidRPr="00E25E6B">
        <w:rPr>
          <w:rFonts w:ascii="Aptos" w:hAnsi="Aptos" w:cs="Arial"/>
          <w:sz w:val="22"/>
          <w:szCs w:val="22"/>
        </w:rPr>
        <w:t xml:space="preserve"> </w:t>
      </w:r>
      <w:r w:rsidRPr="00E25E6B">
        <w:rPr>
          <w:rFonts w:ascii="Aptos" w:hAnsi="Aptos" w:cs="Arial"/>
          <w:sz w:val="22"/>
          <w:szCs w:val="22"/>
        </w:rPr>
        <w:t xml:space="preserve">Professional </w:t>
      </w:r>
      <w:r w:rsidR="00152DAD" w:rsidRPr="00E25E6B">
        <w:rPr>
          <w:rFonts w:ascii="Aptos" w:hAnsi="Aptos" w:cs="Arial"/>
          <w:sz w:val="22"/>
          <w:szCs w:val="22"/>
        </w:rPr>
        <w:t>d</w:t>
      </w:r>
      <w:r w:rsidRPr="00E25E6B">
        <w:rPr>
          <w:rFonts w:ascii="Aptos" w:hAnsi="Aptos" w:cs="Arial"/>
          <w:sz w:val="22"/>
          <w:szCs w:val="22"/>
        </w:rPr>
        <w:t>evelopment for AMEB (NSW) examiners must include current evidence of a variety of activities undertaken to develop and maintain examining skills. Examples may include:</w:t>
      </w:r>
    </w:p>
    <w:p w14:paraId="7DCE0BD1" w14:textId="77777777" w:rsidR="00152DAD" w:rsidRPr="00E25E6B" w:rsidRDefault="00152DAD" w:rsidP="00152DAD">
      <w:pPr>
        <w:rPr>
          <w:rFonts w:ascii="Aptos" w:hAnsi="Aptos" w:cs="Arial"/>
          <w:sz w:val="22"/>
          <w:szCs w:val="22"/>
        </w:rPr>
      </w:pPr>
    </w:p>
    <w:p w14:paraId="6FEC6AB9" w14:textId="65811519" w:rsidR="00EE4DE7" w:rsidRPr="00E25E6B" w:rsidRDefault="00F20CED" w:rsidP="00EE4DE7">
      <w:pPr>
        <w:pStyle w:val="ListParagraph"/>
        <w:widowControl w:val="0"/>
        <w:numPr>
          <w:ilvl w:val="0"/>
          <w:numId w:val="1"/>
        </w:numPr>
        <w:tabs>
          <w:tab w:val="left" w:pos="681"/>
        </w:tabs>
        <w:autoSpaceDE w:val="0"/>
        <w:autoSpaceDN w:val="0"/>
        <w:spacing w:after="0" w:line="240" w:lineRule="auto"/>
        <w:ind w:left="681" w:hanging="285"/>
        <w:contextualSpacing w:val="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</w:t>
      </w:r>
      <w:r w:rsidR="00EE4DE7" w:rsidRPr="00E25E6B">
        <w:rPr>
          <w:rFonts w:ascii="Aptos" w:hAnsi="Aptos" w:cs="Arial"/>
          <w:sz w:val="22"/>
          <w:szCs w:val="22"/>
        </w:rPr>
        <w:t>nnual</w:t>
      </w:r>
      <w:r w:rsidR="00EE4DE7" w:rsidRPr="00E25E6B">
        <w:rPr>
          <w:rFonts w:ascii="Aptos" w:hAnsi="Aptos" w:cs="Arial"/>
          <w:spacing w:val="-6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participation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in,</w:t>
      </w:r>
      <w:r w:rsidR="00EE4DE7" w:rsidRPr="00E25E6B">
        <w:rPr>
          <w:rFonts w:ascii="Aptos" w:hAnsi="Aptos" w:cs="Arial"/>
          <w:spacing w:val="-6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and/or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preparation</w:t>
      </w:r>
      <w:r w:rsidR="00EE4DE7" w:rsidRPr="00E25E6B">
        <w:rPr>
          <w:rFonts w:ascii="Aptos" w:hAnsi="Aptos" w:cs="Arial"/>
          <w:spacing w:val="-5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and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presentation</w:t>
      </w:r>
      <w:r w:rsidR="00EE4DE7" w:rsidRPr="00E25E6B">
        <w:rPr>
          <w:rFonts w:ascii="Aptos" w:hAnsi="Aptos" w:cs="Arial"/>
          <w:spacing w:val="-6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of</w:t>
      </w:r>
      <w:r w:rsidR="00EE4DE7" w:rsidRPr="00E25E6B">
        <w:rPr>
          <w:rFonts w:ascii="Aptos" w:hAnsi="Aptos" w:cs="Arial"/>
          <w:spacing w:val="-3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pacing w:val="-2"/>
          <w:sz w:val="22"/>
          <w:szCs w:val="22"/>
        </w:rPr>
        <w:t>courses</w:t>
      </w:r>
    </w:p>
    <w:p w14:paraId="5BC722D5" w14:textId="7A210D95" w:rsidR="00EE4DE7" w:rsidRPr="00E25E6B" w:rsidRDefault="00F20CED" w:rsidP="00EE4DE7">
      <w:pPr>
        <w:pStyle w:val="ListParagraph"/>
        <w:widowControl w:val="0"/>
        <w:numPr>
          <w:ilvl w:val="0"/>
          <w:numId w:val="1"/>
        </w:numPr>
        <w:tabs>
          <w:tab w:val="left" w:pos="681"/>
        </w:tabs>
        <w:autoSpaceDE w:val="0"/>
        <w:autoSpaceDN w:val="0"/>
        <w:spacing w:after="0" w:line="240" w:lineRule="auto"/>
        <w:ind w:left="681" w:hanging="285"/>
        <w:contextualSpacing w:val="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</w:t>
      </w:r>
      <w:r w:rsidR="00EE4DE7" w:rsidRPr="00E25E6B">
        <w:rPr>
          <w:rFonts w:ascii="Aptos" w:hAnsi="Aptos" w:cs="Arial"/>
          <w:sz w:val="22"/>
          <w:szCs w:val="22"/>
        </w:rPr>
        <w:t>ny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relevant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scholarly</w:t>
      </w:r>
      <w:r w:rsidR="00EE4DE7" w:rsidRPr="00E25E6B">
        <w:rPr>
          <w:rFonts w:ascii="Aptos" w:hAnsi="Aptos" w:cs="Arial"/>
          <w:spacing w:val="-3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and/or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research</w:t>
      </w:r>
      <w:r w:rsidR="00EE4DE7" w:rsidRPr="00E25E6B">
        <w:rPr>
          <w:rFonts w:ascii="Aptos" w:hAnsi="Aptos" w:cs="Arial"/>
          <w:spacing w:val="-3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pacing w:val="-2"/>
          <w:sz w:val="22"/>
          <w:szCs w:val="22"/>
        </w:rPr>
        <w:t>activity</w:t>
      </w:r>
    </w:p>
    <w:p w14:paraId="01902750" w14:textId="69114900" w:rsidR="00EE4DE7" w:rsidRPr="00E25E6B" w:rsidRDefault="001859BD" w:rsidP="00EE4DE7">
      <w:pPr>
        <w:pStyle w:val="ListParagraph"/>
        <w:widowControl w:val="0"/>
        <w:numPr>
          <w:ilvl w:val="0"/>
          <w:numId w:val="1"/>
        </w:numPr>
        <w:tabs>
          <w:tab w:val="left" w:pos="677"/>
          <w:tab w:val="left" w:pos="679"/>
        </w:tabs>
        <w:autoSpaceDE w:val="0"/>
        <w:autoSpaceDN w:val="0"/>
        <w:spacing w:after="0" w:line="240" w:lineRule="auto"/>
        <w:ind w:right="457" w:hanging="284"/>
        <w:contextualSpacing w:val="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</w:t>
      </w:r>
      <w:r w:rsidR="00EE4DE7" w:rsidRPr="00E25E6B">
        <w:rPr>
          <w:rFonts w:ascii="Aptos" w:hAnsi="Aptos" w:cs="Arial"/>
          <w:sz w:val="22"/>
          <w:szCs w:val="22"/>
        </w:rPr>
        <w:t>articipation in and/or attendance at conferences, workshops and masterclasses (</w:t>
      </w:r>
      <w:r w:rsidR="00960844">
        <w:rPr>
          <w:rFonts w:ascii="Aptos" w:hAnsi="Aptos" w:cs="Arial"/>
          <w:sz w:val="22"/>
          <w:szCs w:val="22"/>
        </w:rPr>
        <w:t>p</w:t>
      </w:r>
      <w:r w:rsidR="00EE4DE7" w:rsidRPr="00E25E6B">
        <w:rPr>
          <w:rFonts w:ascii="Aptos" w:hAnsi="Aptos" w:cs="Arial"/>
          <w:sz w:val="22"/>
          <w:szCs w:val="22"/>
        </w:rPr>
        <w:t>lease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include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only</w:t>
      </w:r>
      <w:r w:rsidR="00EE4DE7" w:rsidRPr="00E25E6B">
        <w:rPr>
          <w:rFonts w:ascii="Aptos" w:hAnsi="Aptos" w:cs="Arial"/>
          <w:spacing w:val="-5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3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to</w:t>
      </w:r>
      <w:r w:rsidR="00EE4DE7" w:rsidRPr="00E25E6B">
        <w:rPr>
          <w:rFonts w:ascii="Aptos" w:hAnsi="Aptos" w:cs="Arial"/>
          <w:spacing w:val="-1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4</w:t>
      </w:r>
      <w:r w:rsidR="00EE4DE7" w:rsidRPr="00E25E6B">
        <w:rPr>
          <w:rFonts w:ascii="Aptos" w:hAnsi="Aptos" w:cs="Arial"/>
          <w:spacing w:val="-3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hours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of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 xml:space="preserve">the </w:t>
      </w:r>
      <w:r w:rsidR="00EE4DE7" w:rsidRPr="00E25E6B">
        <w:rPr>
          <w:rFonts w:ascii="Aptos" w:hAnsi="Aptos" w:cs="Arial"/>
          <w:i/>
          <w:sz w:val="22"/>
          <w:szCs w:val="22"/>
        </w:rPr>
        <w:t>most</w:t>
      </w:r>
      <w:r w:rsidR="00EE4DE7" w:rsidRPr="00E25E6B">
        <w:rPr>
          <w:rFonts w:ascii="Aptos" w:hAnsi="Aptos" w:cs="Arial"/>
          <w:i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i/>
          <w:sz w:val="22"/>
          <w:szCs w:val="22"/>
        </w:rPr>
        <w:t>relevant</w:t>
      </w:r>
      <w:r w:rsidR="00EE4DE7" w:rsidRPr="00E25E6B">
        <w:rPr>
          <w:rFonts w:ascii="Aptos" w:hAnsi="Aptos" w:cs="Arial"/>
          <w:i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activity,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excluding</w:t>
      </w:r>
      <w:r w:rsidR="00EE4DE7" w:rsidRPr="00E25E6B">
        <w:rPr>
          <w:rFonts w:ascii="Aptos" w:hAnsi="Aptos" w:cs="Arial"/>
          <w:spacing w:val="-1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concerts)</w:t>
      </w:r>
    </w:p>
    <w:p w14:paraId="35BB7918" w14:textId="7ACC9F8A" w:rsidR="00EE4DE7" w:rsidRPr="00E25E6B" w:rsidRDefault="0076390D" w:rsidP="00EE4DE7">
      <w:pPr>
        <w:pStyle w:val="ListParagraph"/>
        <w:widowControl w:val="0"/>
        <w:numPr>
          <w:ilvl w:val="0"/>
          <w:numId w:val="1"/>
        </w:numPr>
        <w:tabs>
          <w:tab w:val="left" w:pos="681"/>
        </w:tabs>
        <w:autoSpaceDE w:val="0"/>
        <w:autoSpaceDN w:val="0"/>
        <w:spacing w:after="0" w:line="240" w:lineRule="auto"/>
        <w:ind w:left="681" w:hanging="285"/>
        <w:contextualSpacing w:val="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</w:t>
      </w:r>
      <w:r w:rsidR="00EE4DE7" w:rsidRPr="00E25E6B">
        <w:rPr>
          <w:rFonts w:ascii="Aptos" w:hAnsi="Aptos" w:cs="Arial"/>
          <w:sz w:val="22"/>
          <w:szCs w:val="22"/>
        </w:rPr>
        <w:t>djudicating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(limit</w:t>
      </w:r>
      <w:r w:rsidR="00EE4DE7" w:rsidRPr="00E25E6B">
        <w:rPr>
          <w:rFonts w:ascii="Aptos" w:hAnsi="Aptos" w:cs="Arial"/>
          <w:spacing w:val="-5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up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to</w:t>
      </w:r>
      <w:r w:rsidR="00EE4DE7" w:rsidRPr="00E25E6B">
        <w:rPr>
          <w:rFonts w:ascii="Aptos" w:hAnsi="Aptos" w:cs="Arial"/>
          <w:spacing w:val="-3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pacing w:val="-2"/>
          <w:sz w:val="22"/>
          <w:szCs w:val="22"/>
        </w:rPr>
        <w:t>three)</w:t>
      </w:r>
    </w:p>
    <w:p w14:paraId="74216B60" w14:textId="2A6CDC68" w:rsidR="00EE4DE7" w:rsidRPr="00E25E6B" w:rsidRDefault="0076390D" w:rsidP="00EE4DE7">
      <w:pPr>
        <w:pStyle w:val="ListParagraph"/>
        <w:widowControl w:val="0"/>
        <w:numPr>
          <w:ilvl w:val="0"/>
          <w:numId w:val="1"/>
        </w:numPr>
        <w:tabs>
          <w:tab w:val="left" w:pos="681"/>
        </w:tabs>
        <w:autoSpaceDE w:val="0"/>
        <w:autoSpaceDN w:val="0"/>
        <w:spacing w:after="0" w:line="240" w:lineRule="auto"/>
        <w:ind w:left="681" w:hanging="285"/>
        <w:contextualSpacing w:val="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</w:t>
      </w:r>
      <w:r w:rsidR="00EE4DE7" w:rsidRPr="00E25E6B">
        <w:rPr>
          <w:rFonts w:ascii="Aptos" w:hAnsi="Aptos" w:cs="Arial"/>
          <w:sz w:val="22"/>
          <w:szCs w:val="22"/>
        </w:rPr>
        <w:t>erformance</w:t>
      </w:r>
      <w:r w:rsidR="00EE4DE7" w:rsidRPr="00E25E6B">
        <w:rPr>
          <w:rFonts w:ascii="Aptos" w:hAnsi="Aptos" w:cs="Arial"/>
          <w:spacing w:val="-6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at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concerts,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recitals,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master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classes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etc</w:t>
      </w:r>
      <w:r w:rsidR="00EE4DE7" w:rsidRPr="00E25E6B">
        <w:rPr>
          <w:rFonts w:ascii="Aptos" w:hAnsi="Aptos" w:cs="Arial"/>
          <w:spacing w:val="1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(limit</w:t>
      </w:r>
      <w:r w:rsidR="00EE4DE7" w:rsidRPr="00E25E6B">
        <w:rPr>
          <w:rFonts w:ascii="Aptos" w:hAnsi="Aptos" w:cs="Arial"/>
          <w:spacing w:val="-5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up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to</w:t>
      </w:r>
      <w:r w:rsidR="00EE4DE7" w:rsidRPr="00E25E6B">
        <w:rPr>
          <w:rFonts w:ascii="Aptos" w:hAnsi="Aptos" w:cs="Arial"/>
          <w:spacing w:val="-3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pacing w:val="-2"/>
          <w:sz w:val="22"/>
          <w:szCs w:val="22"/>
        </w:rPr>
        <w:t>three)</w:t>
      </w:r>
    </w:p>
    <w:p w14:paraId="41214407" w14:textId="41DE9CA3" w:rsidR="00EE4DE7" w:rsidRPr="00E25E6B" w:rsidRDefault="0076390D" w:rsidP="00EE4DE7">
      <w:pPr>
        <w:pStyle w:val="ListParagraph"/>
        <w:widowControl w:val="0"/>
        <w:numPr>
          <w:ilvl w:val="0"/>
          <w:numId w:val="1"/>
        </w:numPr>
        <w:tabs>
          <w:tab w:val="left" w:pos="682"/>
        </w:tabs>
        <w:autoSpaceDE w:val="0"/>
        <w:autoSpaceDN w:val="0"/>
        <w:spacing w:after="0" w:line="240" w:lineRule="auto"/>
        <w:ind w:left="682" w:right="146"/>
        <w:contextualSpacing w:val="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</w:t>
      </w:r>
      <w:r w:rsidR="00EE4DE7" w:rsidRPr="00E25E6B">
        <w:rPr>
          <w:rFonts w:ascii="Aptos" w:hAnsi="Aptos" w:cs="Arial"/>
          <w:sz w:val="22"/>
          <w:szCs w:val="22"/>
        </w:rPr>
        <w:t xml:space="preserve">ttendance at concerts/theatre productions relating to your examiner status </w:t>
      </w:r>
      <w:r w:rsidR="00AE13F3">
        <w:rPr>
          <w:rFonts w:ascii="Aptos" w:hAnsi="Aptos" w:cs="Arial"/>
          <w:sz w:val="22"/>
          <w:szCs w:val="22"/>
        </w:rPr>
        <w:t>(</w:t>
      </w:r>
      <w:r w:rsidR="00EE4DE7" w:rsidRPr="00E25E6B">
        <w:rPr>
          <w:rFonts w:ascii="Aptos" w:hAnsi="Aptos" w:cs="Arial"/>
          <w:sz w:val="22"/>
          <w:szCs w:val="22"/>
        </w:rPr>
        <w:t>may form</w:t>
      </w:r>
      <w:r w:rsidR="00EE4DE7" w:rsidRPr="00E25E6B">
        <w:rPr>
          <w:rFonts w:ascii="Aptos" w:hAnsi="Aptos" w:cs="Arial"/>
          <w:spacing w:val="-3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i/>
          <w:sz w:val="22"/>
          <w:szCs w:val="22"/>
        </w:rPr>
        <w:t>part</w:t>
      </w:r>
      <w:r w:rsidR="00EE4DE7" w:rsidRPr="00E25E6B">
        <w:rPr>
          <w:rFonts w:ascii="Aptos" w:hAnsi="Aptos" w:cs="Arial"/>
          <w:i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of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the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annual</w:t>
      </w:r>
      <w:r w:rsidR="00EE4DE7" w:rsidRPr="00E25E6B">
        <w:rPr>
          <w:rFonts w:ascii="Aptos" w:hAnsi="Aptos" w:cs="Arial"/>
          <w:spacing w:val="-5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professional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development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requirements</w:t>
      </w:r>
      <w:r w:rsidR="00AE13F3">
        <w:rPr>
          <w:rFonts w:ascii="Aptos" w:hAnsi="Aptos" w:cs="Arial"/>
          <w:sz w:val="22"/>
          <w:szCs w:val="22"/>
        </w:rPr>
        <w:t>,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limit</w:t>
      </w:r>
      <w:r w:rsidR="00EE4DE7" w:rsidRPr="00E25E6B">
        <w:rPr>
          <w:rFonts w:ascii="Aptos" w:hAnsi="Aptos" w:cs="Arial"/>
          <w:spacing w:val="-1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up</w:t>
      </w:r>
      <w:r w:rsidR="00EE4DE7" w:rsidRPr="00E25E6B">
        <w:rPr>
          <w:rFonts w:ascii="Aptos" w:hAnsi="Aptos" w:cs="Arial"/>
          <w:spacing w:val="-2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to</w:t>
      </w:r>
      <w:r w:rsidR="00EE4DE7" w:rsidRPr="00E25E6B">
        <w:rPr>
          <w:rFonts w:ascii="Aptos" w:hAnsi="Aptos" w:cs="Arial"/>
          <w:spacing w:val="-1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five</w:t>
      </w:r>
      <w:r w:rsidR="00EE4DE7" w:rsidRPr="00E25E6B">
        <w:rPr>
          <w:rFonts w:ascii="Aptos" w:hAnsi="Aptos" w:cs="Arial"/>
          <w:spacing w:val="-3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>of</w:t>
      </w:r>
      <w:r w:rsidR="00EE4DE7" w:rsidRPr="00E25E6B">
        <w:rPr>
          <w:rFonts w:ascii="Aptos" w:hAnsi="Aptos" w:cs="Arial"/>
          <w:spacing w:val="-4"/>
          <w:sz w:val="22"/>
          <w:szCs w:val="22"/>
        </w:rPr>
        <w:t xml:space="preserve"> </w:t>
      </w:r>
      <w:r w:rsidR="00EE4DE7" w:rsidRPr="00E25E6B">
        <w:rPr>
          <w:rFonts w:ascii="Aptos" w:hAnsi="Aptos" w:cs="Arial"/>
          <w:sz w:val="22"/>
          <w:szCs w:val="22"/>
        </w:rPr>
        <w:t xml:space="preserve">the </w:t>
      </w:r>
      <w:r w:rsidR="00EE4DE7" w:rsidRPr="00E25E6B">
        <w:rPr>
          <w:rFonts w:ascii="Aptos" w:hAnsi="Aptos" w:cs="Arial"/>
          <w:i/>
          <w:sz w:val="22"/>
          <w:szCs w:val="22"/>
        </w:rPr>
        <w:t>most relevant</w:t>
      </w:r>
      <w:r w:rsidR="00EE4DE7" w:rsidRPr="00E25E6B">
        <w:rPr>
          <w:rFonts w:ascii="Aptos" w:hAnsi="Aptos" w:cs="Arial"/>
          <w:sz w:val="22"/>
          <w:szCs w:val="22"/>
        </w:rPr>
        <w:t>).</w:t>
      </w:r>
    </w:p>
    <w:p w14:paraId="0E2D08E4" w14:textId="77777777" w:rsidR="003A7A8E" w:rsidRPr="00E25E6B" w:rsidRDefault="003A7A8E" w:rsidP="007B70AA">
      <w:pPr>
        <w:rPr>
          <w:rFonts w:ascii="Aptos" w:hAnsi="Aptos" w:cs="Arial"/>
          <w:sz w:val="22"/>
          <w:szCs w:val="22"/>
        </w:rPr>
      </w:pPr>
    </w:p>
    <w:p w14:paraId="70D86D28" w14:textId="2F87F775" w:rsidR="007B70AA" w:rsidRPr="00E25E6B" w:rsidRDefault="007B70AA" w:rsidP="007B70AA">
      <w:pPr>
        <w:rPr>
          <w:rFonts w:ascii="Aptos" w:hAnsi="Aptos" w:cs="Arial"/>
          <w:sz w:val="22"/>
          <w:szCs w:val="22"/>
        </w:rPr>
      </w:pPr>
      <w:r w:rsidRPr="00E25E6B">
        <w:rPr>
          <w:rFonts w:ascii="Aptos" w:hAnsi="Aptos" w:cs="Arial"/>
          <w:sz w:val="22"/>
          <w:szCs w:val="22"/>
        </w:rPr>
        <w:t xml:space="preserve">I undertook the following </w:t>
      </w:r>
      <w:r w:rsidR="00464B97" w:rsidRPr="00E25E6B">
        <w:rPr>
          <w:rFonts w:ascii="Aptos" w:hAnsi="Aptos" w:cs="Arial"/>
          <w:sz w:val="22"/>
          <w:szCs w:val="22"/>
        </w:rPr>
        <w:t>p</w:t>
      </w:r>
      <w:r w:rsidRPr="00E25E6B">
        <w:rPr>
          <w:rFonts w:ascii="Aptos" w:hAnsi="Aptos" w:cs="Arial"/>
          <w:sz w:val="22"/>
          <w:szCs w:val="22"/>
        </w:rPr>
        <w:t xml:space="preserve">rofessional </w:t>
      </w:r>
      <w:r w:rsidR="00464B97" w:rsidRPr="00E25E6B">
        <w:rPr>
          <w:rFonts w:ascii="Aptos" w:hAnsi="Aptos" w:cs="Arial"/>
          <w:sz w:val="22"/>
          <w:szCs w:val="22"/>
        </w:rPr>
        <w:t>d</w:t>
      </w:r>
      <w:r w:rsidRPr="00E25E6B">
        <w:rPr>
          <w:rFonts w:ascii="Aptos" w:hAnsi="Aptos" w:cs="Arial"/>
          <w:sz w:val="22"/>
          <w:szCs w:val="22"/>
        </w:rPr>
        <w:t>evelopment in addition to the examiners’ briefing session(s) in</w:t>
      </w:r>
      <w:r w:rsidR="00AE07B6" w:rsidRPr="00E25E6B">
        <w:rPr>
          <w:rFonts w:ascii="Aptos" w:hAnsi="Aptos" w:cs="Arial"/>
          <w:sz w:val="22"/>
          <w:szCs w:val="22"/>
        </w:rPr>
        <w:t xml:space="preserve"> 20</w:t>
      </w:r>
      <w:r w:rsidR="00464B97" w:rsidRPr="00E25E6B">
        <w:rPr>
          <w:rFonts w:ascii="Aptos" w:hAnsi="Aptos" w:cs="Arial"/>
          <w:sz w:val="22"/>
          <w:szCs w:val="22"/>
        </w:rPr>
        <w:t>2</w:t>
      </w:r>
      <w:r w:rsidR="007C5C32" w:rsidRPr="00E25E6B">
        <w:rPr>
          <w:rFonts w:ascii="Aptos" w:hAnsi="Aptos" w:cs="Arial"/>
          <w:sz w:val="22"/>
          <w:szCs w:val="22"/>
        </w:rPr>
        <w:t>5</w:t>
      </w:r>
      <w:r w:rsidR="00F64EE7" w:rsidRPr="00E25E6B">
        <w:rPr>
          <w:rFonts w:ascii="Aptos" w:hAnsi="Aptos" w:cs="Arial"/>
          <w:sz w:val="22"/>
          <w:szCs w:val="22"/>
        </w:rPr>
        <w:t>:</w:t>
      </w:r>
    </w:p>
    <w:p w14:paraId="39E09E2E" w14:textId="77777777" w:rsidR="007B70AA" w:rsidRPr="00E25E6B" w:rsidRDefault="007B70AA" w:rsidP="007B70AA">
      <w:pPr>
        <w:rPr>
          <w:rFonts w:ascii="Aptos" w:hAnsi="Aptos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5"/>
        <w:gridCol w:w="1633"/>
      </w:tblGrid>
      <w:tr w:rsidR="007B70AA" w:rsidRPr="00E25E6B" w14:paraId="57F86D99" w14:textId="77777777" w:rsidTr="00AB2A4F">
        <w:tc>
          <w:tcPr>
            <w:tcW w:w="4152" w:type="pct"/>
          </w:tcPr>
          <w:p w14:paraId="79210DEB" w14:textId="4D97CA0B" w:rsidR="007B70AA" w:rsidRPr="00E25E6B" w:rsidRDefault="004F14BA" w:rsidP="005236B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E25E6B">
              <w:rPr>
                <w:rFonts w:ascii="Aptos" w:hAnsi="Aptos" w:cs="Arial"/>
                <w:b/>
                <w:sz w:val="22"/>
                <w:szCs w:val="22"/>
              </w:rPr>
              <w:t>Course name / activity / achievement</w:t>
            </w:r>
          </w:p>
        </w:tc>
        <w:tc>
          <w:tcPr>
            <w:tcW w:w="848" w:type="pct"/>
          </w:tcPr>
          <w:p w14:paraId="041FEDF4" w14:textId="6EEDD074" w:rsidR="007B70AA" w:rsidRPr="00E25E6B" w:rsidRDefault="004F14BA" w:rsidP="005236B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E25E6B">
              <w:rPr>
                <w:rFonts w:ascii="Aptos" w:hAnsi="Aptos" w:cs="Arial"/>
                <w:b/>
                <w:sz w:val="22"/>
                <w:szCs w:val="22"/>
              </w:rPr>
              <w:t xml:space="preserve">Date </w:t>
            </w:r>
          </w:p>
        </w:tc>
      </w:tr>
      <w:tr w:rsidR="007B70AA" w:rsidRPr="00E25E6B" w14:paraId="2073F25C" w14:textId="77777777" w:rsidTr="00E25E6B">
        <w:trPr>
          <w:trHeight w:val="2268"/>
        </w:trPr>
        <w:tc>
          <w:tcPr>
            <w:tcW w:w="4152" w:type="pct"/>
          </w:tcPr>
          <w:p w14:paraId="141569DF" w14:textId="77777777" w:rsidR="007B70AA" w:rsidRPr="00E25E6B" w:rsidRDefault="007B70AA" w:rsidP="005236BC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48" w:type="pct"/>
          </w:tcPr>
          <w:p w14:paraId="41381B16" w14:textId="77777777" w:rsidR="007B70AA" w:rsidRPr="00E25E6B" w:rsidRDefault="007B70AA" w:rsidP="005236BC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A701511" w14:textId="77777777" w:rsidR="007B70AA" w:rsidRPr="00E25E6B" w:rsidRDefault="007B70AA" w:rsidP="007B70AA">
      <w:pPr>
        <w:rPr>
          <w:rFonts w:ascii="Aptos" w:hAnsi="Aptos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7B70AA" w:rsidRPr="00E25E6B" w14:paraId="39196A49" w14:textId="77777777" w:rsidTr="00AB2A4F">
        <w:tc>
          <w:tcPr>
            <w:tcW w:w="5000" w:type="pct"/>
          </w:tcPr>
          <w:p w14:paraId="68E5206A" w14:textId="19E75CB7" w:rsidR="007B70AA" w:rsidRPr="00E25E6B" w:rsidRDefault="004F14BA" w:rsidP="005236B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E25E6B">
              <w:rPr>
                <w:rFonts w:ascii="Aptos" w:hAnsi="Aptos" w:cs="Arial"/>
                <w:b/>
                <w:sz w:val="22"/>
                <w:szCs w:val="22"/>
              </w:rPr>
              <w:t>Outline what have you gained from the professional development</w:t>
            </w:r>
          </w:p>
        </w:tc>
      </w:tr>
      <w:tr w:rsidR="007B70AA" w:rsidRPr="00E25E6B" w14:paraId="52ACFCFE" w14:textId="77777777" w:rsidTr="00E25E6B">
        <w:trPr>
          <w:trHeight w:val="3969"/>
        </w:trPr>
        <w:tc>
          <w:tcPr>
            <w:tcW w:w="5000" w:type="pct"/>
          </w:tcPr>
          <w:p w14:paraId="729ED70D" w14:textId="2DDFD1E7" w:rsidR="00AB2A4F" w:rsidRPr="00E25E6B" w:rsidRDefault="00AB2A4F" w:rsidP="005236BC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51726C12" w14:textId="77777777" w:rsidR="007B70AA" w:rsidRPr="00E25E6B" w:rsidRDefault="007B70AA" w:rsidP="007B70AA">
      <w:pPr>
        <w:rPr>
          <w:rFonts w:ascii="Aptos" w:hAnsi="Aptos" w:cs="Arial"/>
          <w:sz w:val="22"/>
          <w:szCs w:val="22"/>
        </w:rPr>
      </w:pPr>
    </w:p>
    <w:p w14:paraId="0C623EFA" w14:textId="4476D8BA" w:rsidR="00EF344F" w:rsidRPr="00E25E6B" w:rsidRDefault="00AB2A4F" w:rsidP="007B70AA">
      <w:pPr>
        <w:rPr>
          <w:rFonts w:ascii="Aptos" w:hAnsi="Aptos" w:cs="Arial"/>
          <w:iCs/>
          <w:sz w:val="22"/>
          <w:szCs w:val="22"/>
        </w:rPr>
      </w:pPr>
      <w:r w:rsidRPr="00E25E6B">
        <w:rPr>
          <w:rFonts w:ascii="Aptos" w:hAnsi="Aptos" w:cs="Arial"/>
          <w:sz w:val="22"/>
          <w:szCs w:val="22"/>
        </w:rPr>
        <w:t>P</w:t>
      </w:r>
      <w:r w:rsidR="00464B97" w:rsidRPr="00E25E6B">
        <w:rPr>
          <w:rFonts w:ascii="Aptos" w:hAnsi="Aptos" w:cs="Arial"/>
          <w:sz w:val="22"/>
          <w:szCs w:val="22"/>
        </w:rPr>
        <w:t xml:space="preserve">lease send </w:t>
      </w:r>
      <w:r w:rsidRPr="00E25E6B">
        <w:rPr>
          <w:rFonts w:ascii="Aptos" w:hAnsi="Aptos" w:cs="Arial"/>
          <w:sz w:val="22"/>
          <w:szCs w:val="22"/>
        </w:rPr>
        <w:t xml:space="preserve">your completed form </w:t>
      </w:r>
      <w:r w:rsidR="00464B97" w:rsidRPr="00E25E6B">
        <w:rPr>
          <w:rFonts w:ascii="Aptos" w:hAnsi="Aptos" w:cs="Arial"/>
          <w:sz w:val="22"/>
          <w:szCs w:val="22"/>
        </w:rPr>
        <w:t>to</w:t>
      </w:r>
      <w:r w:rsidR="00EF344F" w:rsidRPr="00E25E6B">
        <w:rPr>
          <w:rFonts w:ascii="Aptos" w:hAnsi="Aptos" w:cs="Arial"/>
          <w:sz w:val="22"/>
          <w:szCs w:val="22"/>
        </w:rPr>
        <w:t xml:space="preserve"> </w:t>
      </w:r>
      <w:hyperlink r:id="rId8" w:history="1">
        <w:r w:rsidR="00464B97" w:rsidRPr="00E25E6B">
          <w:rPr>
            <w:rStyle w:val="Hyperlink"/>
            <w:rFonts w:ascii="Aptos" w:hAnsi="Aptos" w:cs="Arial"/>
            <w:sz w:val="22"/>
            <w:szCs w:val="22"/>
          </w:rPr>
          <w:t>office@ameb.nsw.edu.au</w:t>
        </w:r>
      </w:hyperlink>
      <w:r w:rsidR="00464B97" w:rsidRPr="00E25E6B">
        <w:rPr>
          <w:rFonts w:ascii="Aptos" w:hAnsi="Aptos" w:cs="Arial"/>
          <w:sz w:val="22"/>
          <w:szCs w:val="22"/>
        </w:rPr>
        <w:t xml:space="preserve"> </w:t>
      </w:r>
      <w:r w:rsidRPr="007069B4">
        <w:rPr>
          <w:rFonts w:ascii="Aptos" w:hAnsi="Aptos" w:cs="Arial"/>
          <w:sz w:val="22"/>
          <w:szCs w:val="22"/>
        </w:rPr>
        <w:t>by</w:t>
      </w:r>
      <w:r w:rsidR="00EF344F" w:rsidRPr="007069B4">
        <w:rPr>
          <w:rFonts w:ascii="Aptos" w:hAnsi="Aptos" w:cs="Arial"/>
          <w:sz w:val="22"/>
          <w:szCs w:val="22"/>
        </w:rPr>
        <w:t xml:space="preserve"> </w:t>
      </w:r>
      <w:r w:rsidR="007069B4" w:rsidRPr="007069B4">
        <w:rPr>
          <w:rFonts w:ascii="Aptos" w:hAnsi="Aptos" w:cs="Arial"/>
          <w:sz w:val="22"/>
          <w:szCs w:val="22"/>
        </w:rPr>
        <w:t>Sunday 1 March</w:t>
      </w:r>
      <w:r w:rsidR="007C5C32" w:rsidRPr="007069B4">
        <w:rPr>
          <w:rFonts w:ascii="Aptos" w:hAnsi="Aptos" w:cs="Arial"/>
          <w:sz w:val="22"/>
          <w:szCs w:val="22"/>
        </w:rPr>
        <w:t xml:space="preserve"> 2026</w:t>
      </w:r>
    </w:p>
    <w:sectPr w:rsidR="00EF344F" w:rsidRPr="00E25E6B" w:rsidSect="000C7C59">
      <w:headerReference w:type="default" r:id="rId9"/>
      <w:pgSz w:w="11906" w:h="16838"/>
      <w:pgMar w:top="2268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6309" w14:textId="77777777" w:rsidR="00D46401" w:rsidRDefault="00D46401" w:rsidP="00AB2A4F">
      <w:r>
        <w:separator/>
      </w:r>
    </w:p>
  </w:endnote>
  <w:endnote w:type="continuationSeparator" w:id="0">
    <w:p w14:paraId="5B40DE0B" w14:textId="77777777" w:rsidR="00D46401" w:rsidRDefault="00D46401" w:rsidP="00AB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6226" w14:textId="77777777" w:rsidR="00D46401" w:rsidRDefault="00D46401" w:rsidP="00AB2A4F">
      <w:r>
        <w:separator/>
      </w:r>
    </w:p>
  </w:footnote>
  <w:footnote w:type="continuationSeparator" w:id="0">
    <w:p w14:paraId="4FC8CEFA" w14:textId="77777777" w:rsidR="00D46401" w:rsidRDefault="00D46401" w:rsidP="00AB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EDAC" w14:textId="5D8132EB" w:rsidR="00AB2A4F" w:rsidRDefault="00AB2A4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08B524A" wp14:editId="1ABD84CB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607300" cy="358580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EB 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3585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D18"/>
    <w:multiLevelType w:val="hybridMultilevel"/>
    <w:tmpl w:val="1F36C3EE"/>
    <w:lvl w:ilvl="0" w:tplc="02F4BBA0">
      <w:numFmt w:val="bullet"/>
      <w:lvlText w:val=""/>
      <w:lvlJc w:val="left"/>
      <w:pPr>
        <w:ind w:left="67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3E8DFA">
      <w:numFmt w:val="bullet"/>
      <w:lvlText w:val="•"/>
      <w:lvlJc w:val="left"/>
      <w:pPr>
        <w:ind w:left="1598" w:hanging="286"/>
      </w:pPr>
      <w:rPr>
        <w:rFonts w:hint="default"/>
        <w:lang w:val="en-US" w:eastAsia="en-US" w:bidi="ar-SA"/>
      </w:rPr>
    </w:lvl>
    <w:lvl w:ilvl="2" w:tplc="4934C12A">
      <w:numFmt w:val="bullet"/>
      <w:lvlText w:val="•"/>
      <w:lvlJc w:val="left"/>
      <w:pPr>
        <w:ind w:left="2517" w:hanging="286"/>
      </w:pPr>
      <w:rPr>
        <w:rFonts w:hint="default"/>
        <w:lang w:val="en-US" w:eastAsia="en-US" w:bidi="ar-SA"/>
      </w:rPr>
    </w:lvl>
    <w:lvl w:ilvl="3" w:tplc="17D00E88">
      <w:numFmt w:val="bullet"/>
      <w:lvlText w:val="•"/>
      <w:lvlJc w:val="left"/>
      <w:pPr>
        <w:ind w:left="3435" w:hanging="286"/>
      </w:pPr>
      <w:rPr>
        <w:rFonts w:hint="default"/>
        <w:lang w:val="en-US" w:eastAsia="en-US" w:bidi="ar-SA"/>
      </w:rPr>
    </w:lvl>
    <w:lvl w:ilvl="4" w:tplc="CFDE34C4">
      <w:numFmt w:val="bullet"/>
      <w:lvlText w:val="•"/>
      <w:lvlJc w:val="left"/>
      <w:pPr>
        <w:ind w:left="4354" w:hanging="286"/>
      </w:pPr>
      <w:rPr>
        <w:rFonts w:hint="default"/>
        <w:lang w:val="en-US" w:eastAsia="en-US" w:bidi="ar-SA"/>
      </w:rPr>
    </w:lvl>
    <w:lvl w:ilvl="5" w:tplc="97DAEE20">
      <w:numFmt w:val="bullet"/>
      <w:lvlText w:val="•"/>
      <w:lvlJc w:val="left"/>
      <w:pPr>
        <w:ind w:left="5273" w:hanging="286"/>
      </w:pPr>
      <w:rPr>
        <w:rFonts w:hint="default"/>
        <w:lang w:val="en-US" w:eastAsia="en-US" w:bidi="ar-SA"/>
      </w:rPr>
    </w:lvl>
    <w:lvl w:ilvl="6" w:tplc="DF4E36E4">
      <w:numFmt w:val="bullet"/>
      <w:lvlText w:val="•"/>
      <w:lvlJc w:val="left"/>
      <w:pPr>
        <w:ind w:left="6191" w:hanging="286"/>
      </w:pPr>
      <w:rPr>
        <w:rFonts w:hint="default"/>
        <w:lang w:val="en-US" w:eastAsia="en-US" w:bidi="ar-SA"/>
      </w:rPr>
    </w:lvl>
    <w:lvl w:ilvl="7" w:tplc="420C1638">
      <w:numFmt w:val="bullet"/>
      <w:lvlText w:val="•"/>
      <w:lvlJc w:val="left"/>
      <w:pPr>
        <w:ind w:left="7110" w:hanging="286"/>
      </w:pPr>
      <w:rPr>
        <w:rFonts w:hint="default"/>
        <w:lang w:val="en-US" w:eastAsia="en-US" w:bidi="ar-SA"/>
      </w:rPr>
    </w:lvl>
    <w:lvl w:ilvl="8" w:tplc="AC34EB36">
      <w:numFmt w:val="bullet"/>
      <w:lvlText w:val="•"/>
      <w:lvlJc w:val="left"/>
      <w:pPr>
        <w:ind w:left="8029" w:hanging="286"/>
      </w:pPr>
      <w:rPr>
        <w:rFonts w:hint="default"/>
        <w:lang w:val="en-US" w:eastAsia="en-US" w:bidi="ar-SA"/>
      </w:rPr>
    </w:lvl>
  </w:abstractNum>
  <w:num w:numId="1" w16cid:durableId="19905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19"/>
    <w:rsid w:val="000117BD"/>
    <w:rsid w:val="000B003A"/>
    <w:rsid w:val="000C38A8"/>
    <w:rsid w:val="000C7C59"/>
    <w:rsid w:val="00152DAD"/>
    <w:rsid w:val="001859BD"/>
    <w:rsid w:val="001A105C"/>
    <w:rsid w:val="001B7253"/>
    <w:rsid w:val="002225E9"/>
    <w:rsid w:val="002E199A"/>
    <w:rsid w:val="00317ADF"/>
    <w:rsid w:val="00386F73"/>
    <w:rsid w:val="003A7A8E"/>
    <w:rsid w:val="003F31F5"/>
    <w:rsid w:val="00464B97"/>
    <w:rsid w:val="004F14BA"/>
    <w:rsid w:val="00534081"/>
    <w:rsid w:val="00537DBB"/>
    <w:rsid w:val="005F3C6C"/>
    <w:rsid w:val="006B105B"/>
    <w:rsid w:val="007069B4"/>
    <w:rsid w:val="00711DC0"/>
    <w:rsid w:val="007429AA"/>
    <w:rsid w:val="007550AF"/>
    <w:rsid w:val="0076390D"/>
    <w:rsid w:val="007B70AA"/>
    <w:rsid w:val="007C5C32"/>
    <w:rsid w:val="00843C0D"/>
    <w:rsid w:val="00907AAA"/>
    <w:rsid w:val="009255D5"/>
    <w:rsid w:val="00960844"/>
    <w:rsid w:val="00A0416B"/>
    <w:rsid w:val="00A86A95"/>
    <w:rsid w:val="00AB2A4F"/>
    <w:rsid w:val="00AE07B6"/>
    <w:rsid w:val="00AE13F3"/>
    <w:rsid w:val="00AF4219"/>
    <w:rsid w:val="00D46401"/>
    <w:rsid w:val="00D723BB"/>
    <w:rsid w:val="00E25E6B"/>
    <w:rsid w:val="00E426FD"/>
    <w:rsid w:val="00E55DFF"/>
    <w:rsid w:val="00E86F70"/>
    <w:rsid w:val="00E968E2"/>
    <w:rsid w:val="00ED48B8"/>
    <w:rsid w:val="00EE0A67"/>
    <w:rsid w:val="00EE4DE7"/>
    <w:rsid w:val="00EF344F"/>
    <w:rsid w:val="00F20CED"/>
    <w:rsid w:val="00F64EE7"/>
    <w:rsid w:val="00F652A2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3BC2"/>
  <w15:docId w15:val="{842FD6A5-001E-4F9E-AA69-4CA25C48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AA"/>
    <w:rPr>
      <w:rFonts w:ascii="CG Times" w:eastAsia="Times New Roman" w:hAnsi="CG 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B70AA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7B70AA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0AA"/>
    <w:rPr>
      <w:rFonts w:ascii="CG Times" w:eastAsia="Times New Roman" w:hAnsi="CG Times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B70AA"/>
    <w:rPr>
      <w:rFonts w:ascii="CG Times" w:eastAsia="Times New Roman" w:hAnsi="CG Times" w:cs="Times New Roman"/>
      <w:b/>
      <w:szCs w:val="20"/>
    </w:rPr>
  </w:style>
  <w:style w:type="character" w:styleId="Hyperlink">
    <w:name w:val="Hyperlink"/>
    <w:rsid w:val="00F64E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B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2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A4F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B2A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A4F"/>
    <w:rPr>
      <w:rFonts w:ascii="CG Times" w:eastAsia="Times New Roman" w:hAnsi="CG Times" w:cs="Times New Roman"/>
      <w:szCs w:val="20"/>
    </w:rPr>
  </w:style>
  <w:style w:type="paragraph" w:styleId="ListParagraph">
    <w:name w:val="List Paragraph"/>
    <w:basedOn w:val="Normal"/>
    <w:uiPriority w:val="1"/>
    <w:qFormat/>
    <w:rsid w:val="00EE4D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EE4DE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4DE7"/>
    <w:rPr>
      <w:rFonts w:eastAsia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429AA"/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meb.nsw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37CC-3968-47E6-8375-FCB0529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Board of Studies, Teaching and Educational Standards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Lucas</dc:creator>
  <cp:keywords/>
  <dc:description/>
  <cp:lastModifiedBy>Ruth Mahon</cp:lastModifiedBy>
  <cp:revision>22</cp:revision>
  <dcterms:created xsi:type="dcterms:W3CDTF">2025-02-02T23:03:00Z</dcterms:created>
  <dcterms:modified xsi:type="dcterms:W3CDTF">2026-02-03T05:56:00Z</dcterms:modified>
</cp:coreProperties>
</file>